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5E8" w:rsidRDefault="00D145E8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D145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Allegato 2</w:t>
      </w:r>
      <w:r w:rsidR="008D4B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– Criteri di selezione</w:t>
      </w:r>
    </w:p>
    <w:p w:rsidR="00311CAC" w:rsidRDefault="00311CAC" w:rsidP="00311CAC">
      <w:pPr>
        <w:spacing w:line="240" w:lineRule="auto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SCHEDA DI AUTOVALUTAZIONE</w:t>
      </w:r>
    </w:p>
    <w:p w:rsidR="00311CAC" w:rsidRPr="00615A32" w:rsidRDefault="00311CAC" w:rsidP="00311CA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Next Generation EU. </w:t>
      </w:r>
      <w:r w:rsidRPr="00E66423">
        <w:rPr>
          <w:rFonts w:ascii="Arial" w:hAnsi="Arial" w:cs="Arial"/>
          <w:i/>
          <w:iCs/>
        </w:rPr>
        <w:t xml:space="preserve">Titolo del </w:t>
      </w:r>
      <w:proofErr w:type="spellStart"/>
      <w:proofErr w:type="gramStart"/>
      <w:r w:rsidRPr="00E66423">
        <w:rPr>
          <w:rFonts w:ascii="Arial" w:hAnsi="Arial" w:cs="Arial"/>
          <w:i/>
          <w:iCs/>
        </w:rPr>
        <w:t>Progetto</w:t>
      </w:r>
      <w:r w:rsidRPr="00E66423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>IMPARIAMO</w:t>
      </w:r>
      <w:proofErr w:type="spellEnd"/>
      <w:proofErr w:type="gramEnd"/>
      <w:r>
        <w:rPr>
          <w:rFonts w:ascii="Arial" w:hAnsi="Arial" w:cs="Arial"/>
          <w:b/>
          <w:bCs/>
        </w:rPr>
        <w:t xml:space="preserve"> CON LE </w:t>
      </w:r>
      <w:proofErr w:type="spellStart"/>
      <w:r>
        <w:rPr>
          <w:rFonts w:ascii="Arial" w:hAnsi="Arial" w:cs="Arial"/>
          <w:b/>
          <w:bCs/>
        </w:rPr>
        <w:t>STEM</w:t>
      </w:r>
      <w:r w:rsidRPr="00E66423">
        <w:rPr>
          <w:rFonts w:ascii="Arial" w:hAnsi="Arial" w:cs="Arial"/>
          <w:i/>
          <w:iCs/>
        </w:rPr>
        <w:t>Codice</w:t>
      </w:r>
      <w:proofErr w:type="spellEnd"/>
      <w:r w:rsidRPr="00E66423">
        <w:rPr>
          <w:rFonts w:ascii="Arial" w:hAnsi="Arial" w:cs="Arial"/>
          <w:i/>
          <w:iCs/>
        </w:rPr>
        <w:t xml:space="preserve"> progetto</w:t>
      </w:r>
      <w:r w:rsidRPr="00E66423">
        <w:rPr>
          <w:rFonts w:ascii="Arial" w:hAnsi="Arial" w:cs="Arial"/>
        </w:rPr>
        <w:t>: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M4C1I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.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1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-202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-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1143</w:t>
      </w:r>
      <w:r w:rsidRPr="00E66423">
        <w:rPr>
          <w:rFonts w:ascii="Arial" w:hAnsi="Arial" w:cs="Arial"/>
        </w:rPr>
        <w:t>C.U.P.:</w:t>
      </w:r>
      <w:r w:rsidRPr="00E66423">
        <w:rPr>
          <w:rFonts w:ascii="Arial" w:hAnsi="Arial" w:cs="Arial"/>
          <w:b/>
          <w:bCs/>
        </w:rPr>
        <w:t xml:space="preserve"> J64D</w:t>
      </w:r>
      <w:r>
        <w:rPr>
          <w:rFonts w:ascii="Arial" w:hAnsi="Arial" w:cs="Arial"/>
          <w:b/>
          <w:bCs/>
        </w:rPr>
        <w:t>2300310006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EA6F3A"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EA6F3A" w:rsidRDefault="00EA6F3A" w:rsidP="00EA6F3A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p w:rsidR="000632D8" w:rsidRDefault="000632D8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0632D8" w:rsidRDefault="000632D8" w:rsidP="00D145E8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la </w:t>
      </w:r>
      <w:r w:rsidRPr="007B23FF">
        <w:rPr>
          <w:rFonts w:ascii="Arial" w:hAnsi="Arial" w:cs="Arial"/>
          <w:b/>
          <w:bCs/>
        </w:rPr>
        <w:t>Linea di Intervento A</w:t>
      </w: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E46B75" w:rsidRPr="00FE16EC" w:rsidTr="00E46B7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firstLine="1123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6"/>
                <w:szCs w:val="16"/>
              </w:rPr>
              <w:t xml:space="preserve"> coerente con l’area progettuale dei rispettivi percorsi da attivare (</w:t>
            </w:r>
            <w:r w:rsidRPr="0049688F">
              <w:rPr>
                <w:rFonts w:ascii="Arial" w:hAnsi="Arial" w:cs="Arial"/>
                <w:i/>
                <w:iCs/>
                <w:sz w:val="16"/>
                <w:szCs w:val="16"/>
              </w:rPr>
              <w:t>ove necessario rapportata alla votazione di 110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da 66 a 70: punti 5</w:t>
            </w:r>
          </w:p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da 71 a 80: punti 8</w:t>
            </w:r>
          </w:p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da 81 a 90: punti 11</w:t>
            </w:r>
          </w:p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da 91 a 100: punti 14</w:t>
            </w:r>
          </w:p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da 101 a 110: punti 18</w:t>
            </w:r>
          </w:p>
          <w:p w:rsidR="00E46B75" w:rsidRPr="0049688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9688F">
              <w:rPr>
                <w:rFonts w:ascii="Arial" w:hAnsi="Arial" w:cs="Arial"/>
                <w:sz w:val="16"/>
                <w:szCs w:val="16"/>
              </w:rPr>
              <w:t>110 con lode: punti 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E46B75">
            <w:pPr>
              <w:pStyle w:val="Comma"/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634EC0" w:rsidRDefault="00E46B75" w:rsidP="001F77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Dottorato di ricerca area tematica STEM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[15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E46B75">
            <w:pPr>
              <w:pStyle w:val="Comma"/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634EC0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</w:t>
            </w:r>
            <w:r>
              <w:rPr>
                <w:rFonts w:ascii="Arial" w:hAnsi="Arial" w:cs="Arial"/>
                <w:sz w:val="16"/>
                <w:szCs w:val="16"/>
              </w:rPr>
              <w:t xml:space="preserve"> e corsi di perfezionamento di almeno 60 CFU</w:t>
            </w:r>
            <w:r w:rsidRPr="00634EC0">
              <w:rPr>
                <w:rFonts w:ascii="Arial" w:hAnsi="Arial" w:cs="Arial"/>
                <w:sz w:val="16"/>
                <w:szCs w:val="16"/>
              </w:rPr>
              <w:t xml:space="preserve"> coerenti con gli ambiti disciplinari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</w:t>
            </w:r>
            <w:r>
              <w:rPr>
                <w:rFonts w:ascii="Arial" w:hAnsi="Arial" w:cs="Arial"/>
                <w:sz w:val="16"/>
                <w:szCs w:val="16"/>
              </w:rPr>
              <w:t>per il titolo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634EC0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>Certificazioni linguistiche di livello almeno B2 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lingua straniera conseguite ai sensi del decreto 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Ministro dell’istruzione, dell’università e della ricerca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 xml:space="preserve">marzo 2012, </w:t>
            </w:r>
            <w:r w:rsidRPr="00C76056">
              <w:rPr>
                <w:rFonts w:ascii="Arial" w:hAnsi="Arial" w:cs="Arial"/>
                <w:sz w:val="16"/>
                <w:szCs w:val="16"/>
              </w:rPr>
              <w:lastRenderedPageBreak/>
              <w:t>prot. 3889, pubblicato sulla G.U. n. 79 del 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aprile 2012 ed esclusivamente presso gli Enti ricompresi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nell’elenco degli Enti certificatori riconosciuti dal Ministero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dell’Istruzione ai sensi del predetto decreto,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lastRenderedPageBreak/>
              <w:t>B2 Punti 2</w:t>
            </w:r>
          </w:p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>C1 Punti 3</w:t>
            </w:r>
          </w:p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>C2 Punti 5</w:t>
            </w:r>
          </w:p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 xml:space="preserve">(è valutato un solo titolo per </w:t>
            </w:r>
            <w:r w:rsidRPr="00C76056">
              <w:rPr>
                <w:rFonts w:ascii="Arial" w:hAnsi="Arial" w:cs="Arial"/>
                <w:sz w:val="16"/>
                <w:szCs w:val="16"/>
              </w:rPr>
              <w:lastRenderedPageBreak/>
              <w:t>ciascuna lingua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>straniera)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>Certificazioni Informatiche base (ECDL CORE,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056">
              <w:rPr>
                <w:rFonts w:ascii="Arial" w:hAnsi="Arial" w:cs="Arial"/>
                <w:sz w:val="16"/>
                <w:szCs w:val="16"/>
              </w:rPr>
              <w:t xml:space="preserve">Mos, IC3, </w:t>
            </w:r>
            <w:proofErr w:type="spellStart"/>
            <w:r w:rsidRPr="00C76056">
              <w:rPr>
                <w:rFonts w:ascii="Arial" w:hAnsi="Arial" w:cs="Arial"/>
                <w:sz w:val="16"/>
                <w:szCs w:val="16"/>
              </w:rPr>
              <w:t>Eipass</w:t>
            </w:r>
            <w:proofErr w:type="spellEnd"/>
            <w:r w:rsidRPr="00C76056">
              <w:rPr>
                <w:rFonts w:ascii="Arial" w:hAnsi="Arial" w:cs="Arial"/>
                <w:sz w:val="16"/>
                <w:szCs w:val="16"/>
              </w:rPr>
              <w:t xml:space="preserve"> 7 moduli)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 xml:space="preserve">0,5 </w:t>
            </w:r>
            <w:r w:rsidRPr="00C76056">
              <w:rPr>
                <w:rFonts w:ascii="Arial" w:hAnsi="Arial" w:cs="Arial"/>
                <w:sz w:val="16"/>
                <w:szCs w:val="16"/>
              </w:rPr>
              <w:t>per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Altre certificazioni attinenti alle attività del bando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76056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 xml:space="preserve">0,5 </w:t>
            </w:r>
            <w:r w:rsidRPr="00C76056">
              <w:rPr>
                <w:rFonts w:ascii="Arial" w:hAnsi="Arial" w:cs="Arial"/>
                <w:sz w:val="16"/>
                <w:szCs w:val="16"/>
              </w:rPr>
              <w:t>per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sperienz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professional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specifiche</w:t>
            </w:r>
          </w:p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300E22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Esperienze in qualità di esperto o tutor in altri progetti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similari, svolti a scuola 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(PON, POR …) </w:t>
            </w:r>
            <w:r>
              <w:rPr>
                <w:rFonts w:ascii="Arial" w:hAnsi="Arial" w:cs="Arial"/>
                <w:sz w:val="16"/>
                <w:szCs w:val="16"/>
              </w:rPr>
              <w:t xml:space="preserve">o altre strutture pubbliche o di interesse pubblico, </w:t>
            </w:r>
            <w:r w:rsidRPr="00FE16EC">
              <w:rPr>
                <w:rFonts w:ascii="Arial" w:hAnsi="Arial" w:cs="Arial"/>
                <w:sz w:val="16"/>
                <w:szCs w:val="16"/>
              </w:rPr>
              <w:t>negli ambiti professionali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punto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di docenza nella/e disciplina/e o area/e disciplinare/i attinente/i al modulo formativo prescelto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F603F" w:rsidRDefault="00E46B75" w:rsidP="001F7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603F">
              <w:rPr>
                <w:rFonts w:ascii="Arial" w:hAnsi="Arial" w:cs="Arial"/>
                <w:sz w:val="16"/>
                <w:szCs w:val="16"/>
              </w:rPr>
              <w:t xml:space="preserve"> 6 punti per anno scolastico (almeno 180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03F">
              <w:rPr>
                <w:rFonts w:ascii="Arial" w:hAnsi="Arial" w:cs="Arial"/>
                <w:sz w:val="16"/>
                <w:szCs w:val="16"/>
              </w:rPr>
              <w:t>giorni) o 0,50 punti per ogni mese o frazione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03F">
              <w:rPr>
                <w:rFonts w:ascii="Arial" w:hAnsi="Arial" w:cs="Arial"/>
                <w:sz w:val="16"/>
                <w:szCs w:val="16"/>
              </w:rPr>
              <w:t xml:space="preserve">pari o superiore a 15 giorni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Default="00E46B75" w:rsidP="001F7766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Docenza in corsi su contenuti inerenti alle attività del bando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F603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603F">
              <w:rPr>
                <w:rFonts w:ascii="Arial" w:hAnsi="Arial" w:cs="Arial"/>
                <w:sz w:val="16"/>
                <w:szCs w:val="16"/>
              </w:rPr>
              <w:t>1 punti per corsi fino a 20 ore;</w:t>
            </w:r>
          </w:p>
          <w:p w:rsidR="00E46B75" w:rsidRPr="00CF603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603F">
              <w:rPr>
                <w:rFonts w:ascii="Arial" w:hAnsi="Arial" w:cs="Arial"/>
                <w:sz w:val="16"/>
                <w:szCs w:val="16"/>
              </w:rPr>
              <w:t>2 punti per corsi da 21 a 40 ore;</w:t>
            </w:r>
          </w:p>
          <w:p w:rsidR="00E46B75" w:rsidRPr="00CF603F" w:rsidRDefault="00E46B75" w:rsidP="001F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03F">
              <w:rPr>
                <w:rFonts w:ascii="Arial" w:hAnsi="Arial" w:cs="Arial"/>
                <w:sz w:val="16"/>
                <w:szCs w:val="16"/>
              </w:rPr>
              <w:t>3 punti per corsi superiori a 40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B75" w:rsidRPr="00426F49" w:rsidTr="00E46B75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CF603F" w:rsidRDefault="00E46B75" w:rsidP="001F7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Incarico svolto di docente tutor/orientatore ai sensi del D.M. 63/2023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75" w:rsidRPr="00FE16EC" w:rsidRDefault="00E46B75" w:rsidP="001F776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5" w:rsidRPr="00FE16EC" w:rsidRDefault="00E46B75" w:rsidP="00E46B75">
            <w:pPr>
              <w:pStyle w:val="Comma"/>
              <w:numPr>
                <w:ilvl w:val="0"/>
                <w:numId w:val="0"/>
              </w:numPr>
              <w:spacing w:before="120" w:after="120"/>
              <w:ind w:left="284" w:right="59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632D8" w:rsidRDefault="000632D8" w:rsidP="00D145E8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</w:p>
    <w:p w:rsidR="00C96729" w:rsidRDefault="00C96729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76651" w:rsidRDefault="00576651" w:rsidP="00576651">
      <w:pPr>
        <w:pStyle w:val="Corpotesto"/>
        <w:ind w:left="718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</w:t>
      </w:r>
    </w:p>
    <w:p w:rsidR="00576651" w:rsidRDefault="00576651" w:rsidP="00576651">
      <w:pPr>
        <w:pStyle w:val="Corpotesto"/>
        <w:tabs>
          <w:tab w:val="left" w:pos="2723"/>
        </w:tabs>
        <w:spacing w:before="2"/>
        <w:ind w:left="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729" w:rsidRDefault="00576651" w:rsidP="00576651">
      <w:pPr>
        <w:spacing w:before="240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_______________________________</w:t>
      </w:r>
    </w:p>
    <w:p w:rsidR="00C96729" w:rsidRDefault="00C96729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F109DF" w:rsidRPr="00D145E8" w:rsidRDefault="00F109DF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9D77A4" w:rsidRPr="00D145E8" w:rsidRDefault="00000000" w:rsidP="00D145E8"/>
    <w:sectPr w:rsidR="009D77A4" w:rsidRPr="00D145E8" w:rsidSect="00D145E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724765051">
    <w:abstractNumId w:val="1"/>
  </w:num>
  <w:num w:numId="2" w16cid:durableId="17836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3A7"/>
    <w:rsid w:val="000632D8"/>
    <w:rsid w:val="00131751"/>
    <w:rsid w:val="002C227B"/>
    <w:rsid w:val="00311CAC"/>
    <w:rsid w:val="00576651"/>
    <w:rsid w:val="006C43B5"/>
    <w:rsid w:val="007C6377"/>
    <w:rsid w:val="008D4BE6"/>
    <w:rsid w:val="00940728"/>
    <w:rsid w:val="0099625F"/>
    <w:rsid w:val="00A46C59"/>
    <w:rsid w:val="00C96729"/>
    <w:rsid w:val="00CD13A7"/>
    <w:rsid w:val="00D03CB2"/>
    <w:rsid w:val="00D145E8"/>
    <w:rsid w:val="00E46B75"/>
    <w:rsid w:val="00E84D61"/>
    <w:rsid w:val="00EA6F3A"/>
    <w:rsid w:val="00F1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8CA"/>
  <w15:docId w15:val="{18E0A1C9-8EC1-8A49-BC52-FA9679D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751"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  <w:style w:type="paragraph" w:customStyle="1" w:styleId="Comma">
    <w:name w:val="Comma"/>
    <w:basedOn w:val="Paragrafoelenco"/>
    <w:link w:val="CommaCarattere"/>
    <w:qFormat/>
    <w:rsid w:val="000632D8"/>
    <w:pPr>
      <w:numPr>
        <w:numId w:val="1"/>
      </w:numPr>
      <w:spacing w:after="240" w:line="240" w:lineRule="auto"/>
      <w:ind w:left="644" w:hanging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mmaCarattere">
    <w:name w:val="Comma Carattere"/>
    <w:link w:val="Comma"/>
    <w:rsid w:val="000632D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632D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766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6651"/>
    <w:rPr>
      <w:rFonts w:ascii="Calibri" w:eastAsia="Calibri" w:hAnsi="Calibri" w:cs="Calibri"/>
      <w:sz w:val="20"/>
      <w:szCs w:val="20"/>
    </w:rPr>
  </w:style>
  <w:style w:type="character" w:styleId="Enfasigrassetto">
    <w:name w:val="Strong"/>
    <w:uiPriority w:val="22"/>
    <w:qFormat/>
    <w:rsid w:val="00E46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435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Alessandro Turano</cp:lastModifiedBy>
  <cp:revision>10</cp:revision>
  <dcterms:created xsi:type="dcterms:W3CDTF">2024-06-03T14:46:00Z</dcterms:created>
  <dcterms:modified xsi:type="dcterms:W3CDTF">2024-11-07T16:21:00Z</dcterms:modified>
</cp:coreProperties>
</file>